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6C" w:rsidRPr="00400D6C" w:rsidRDefault="00400D6C" w:rsidP="004B336F">
      <w:pPr>
        <w:jc w:val="right"/>
        <w:rPr>
          <w:rFonts w:ascii="Eras Demi ITC" w:eastAsia="AR PＰＯＰ４B" w:hAnsi="Eras Demi ITC"/>
          <w:b/>
          <w:sz w:val="31"/>
          <w:szCs w:val="31"/>
        </w:rPr>
      </w:pPr>
      <w:r w:rsidRPr="00400D6C">
        <w:rPr>
          <w:rFonts w:ascii="Eras Demi ITC" w:eastAsia="AR PＰＯＰ４B" w:hAnsi="Eras Demi ITC"/>
          <w:b/>
          <w:sz w:val="31"/>
          <w:szCs w:val="31"/>
        </w:rPr>
        <w:t>Name ________________  Class ___- ___</w:t>
      </w:r>
    </w:p>
    <w:p w:rsidR="001A4AC6" w:rsidRDefault="00256752" w:rsidP="001A4AC6">
      <w:pPr>
        <w:jc w:val="center"/>
        <w:rPr>
          <w:rFonts w:ascii="AR PＰＯＰ４B" w:eastAsia="AR PＰＯＰ４B" w:hAnsi="AR PＰＯＰ４B"/>
          <w:b/>
          <w:sz w:val="24"/>
          <w:szCs w:val="24"/>
        </w:rPr>
      </w:pPr>
      <w:r>
        <w:rPr>
          <w:rFonts w:ascii="AR PＰＯＰ４B" w:eastAsia="AR PＰＯＰ４B" w:hAnsi="AR PＰＯＰ４B" w:hint="eastAsia"/>
          <w:b/>
          <w:noProof/>
          <w:sz w:val="24"/>
          <w:szCs w:val="24"/>
        </w:rPr>
        <w:drawing>
          <wp:inline distT="0" distB="0" distL="0" distR="0">
            <wp:extent cx="5602605" cy="4502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E5" w:rsidRPr="00090AE5" w:rsidRDefault="00256752" w:rsidP="001A4AC6">
      <w:pPr>
        <w:jc w:val="center"/>
        <w:rPr>
          <w:rFonts w:ascii="AR PＰＯＰ４B" w:eastAsia="AR PＰＯＰ４B" w:hAnsi="AR PＰＯＰ４B" w:hint="eastAsia"/>
          <w:sz w:val="24"/>
          <w:szCs w:val="24"/>
        </w:rPr>
      </w:pPr>
      <w:r>
        <w:rPr>
          <w:rFonts w:ascii="AR PＰＯＰ４B" w:eastAsia="AR PＰＯＰ４B" w:hAnsi="AR PＰＯＰ４B" w:hint="eastAsia"/>
          <w:b/>
          <w:noProof/>
          <w:sz w:val="24"/>
          <w:szCs w:val="24"/>
        </w:rPr>
        <w:drawing>
          <wp:inline distT="0" distB="0" distL="0" distR="0">
            <wp:extent cx="11040745" cy="472440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74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604"/>
        <w:gridCol w:w="1486"/>
        <w:gridCol w:w="1206"/>
        <w:gridCol w:w="890"/>
        <w:gridCol w:w="1803"/>
        <w:gridCol w:w="296"/>
        <w:gridCol w:w="2095"/>
        <w:gridCol w:w="302"/>
        <w:gridCol w:w="1794"/>
        <w:gridCol w:w="905"/>
        <w:gridCol w:w="1188"/>
        <w:gridCol w:w="1500"/>
        <w:gridCol w:w="591"/>
        <w:gridCol w:w="2093"/>
      </w:tblGrid>
      <w:tr w:rsidR="001A4AC6" w:rsidRPr="00185B4B" w:rsidTr="00185B4B">
        <w:tc>
          <w:tcPr>
            <w:tcW w:w="19051" w:type="dxa"/>
            <w:gridSpan w:val="15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44"/>
                <w:szCs w:val="44"/>
              </w:rPr>
              <w:t>Down</w:t>
            </w:r>
            <w:r>
              <w:object w:dxaOrig="93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6.85pt;height:26.35pt" o:ole="">
                  <v:imagedata r:id="rId8" o:title=""/>
                </v:shape>
                <o:OLEObject Type="Embed" ProgID="PBrush" ShapeID="_x0000_i1027" DrawAspect="Content" ObjectID="_1728378197" r:id="rId9"/>
              </w:object>
            </w:r>
          </w:p>
        </w:tc>
      </w:tr>
      <w:tr w:rsidR="001A4AC6" w:rsidRPr="00185B4B" w:rsidTr="00185B4B">
        <w:tc>
          <w:tcPr>
            <w:tcW w:w="2116" w:type="dxa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bookmarkStart w:id="0" w:name="_Hlk22545514"/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1. </w:t>
            </w:r>
            <w:r>
              <w:object w:dxaOrig="1290" w:dyaOrig="1350">
                <v:shape id="_x0000_i1028" type="#_x0000_t75" style="width:64.5pt;height:67.7pt" o:ole="">
                  <v:imagedata r:id="rId10" o:title=""/>
                </v:shape>
                <o:OLEObject Type="Embed" ProgID="PBrush" ShapeID="_x0000_i1028" DrawAspect="Content" ObjectID="_1728378198" r:id="rId11"/>
              </w:objec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2. </w:t>
            </w: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object w:dxaOrig="1155" w:dyaOrig="1500">
                <v:shape id="_x0000_i1029" type="#_x0000_t75" style="width:64.5pt;height:61.8pt" o:ole="">
                  <v:imagedata r:id="rId12" o:title=""/>
                </v:shape>
                <o:OLEObject Type="Embed" ProgID="PBrush" ShapeID="_x0000_i1029" DrawAspect="Content" ObjectID="_1728378199" r:id="rId13"/>
              </w:objec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3. </w:t>
            </w:r>
            <w:r w:rsidR="003749F1">
              <w:object w:dxaOrig="2220" w:dyaOrig="1350">
                <v:shape id="_x0000_i1030" type="#_x0000_t75" style="width:69.85pt;height:61.25pt" o:ole="">
                  <v:imagedata r:id="rId14" o:title=""/>
                </v:shape>
                <o:OLEObject Type="Embed" ProgID="PBrush" ShapeID="_x0000_i1030" DrawAspect="Content" ObjectID="_1728378200" r:id="rId15"/>
              </w:objec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4. </w:t>
            </w: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object w:dxaOrig="1890" w:dyaOrig="1440">
                <v:shape id="_x0000_i1031" type="#_x0000_t75" style="width:73.6pt;height:65.55pt" o:ole="">
                  <v:imagedata r:id="rId16" o:title=""/>
                </v:shape>
                <o:OLEObject Type="Embed" ProgID="PBrush" ShapeID="_x0000_i1031" DrawAspect="Content" ObjectID="_1728378201" r:id="rId17"/>
              </w:object>
            </w:r>
          </w:p>
        </w:tc>
        <w:tc>
          <w:tcPr>
            <w:tcW w:w="2117" w:type="dxa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5. </w:t>
            </w:r>
            <w:r>
              <w:object w:dxaOrig="1770" w:dyaOrig="1545">
                <v:shape id="_x0000_i1032" type="#_x0000_t75" style="width:68.8pt;height:60.2pt" o:ole="">
                  <v:imagedata r:id="rId18" o:title=""/>
                </v:shape>
                <o:OLEObject Type="Embed" ProgID="PBrush" ShapeID="_x0000_i1032" DrawAspect="Content" ObjectID="_1728378202" r:id="rId19"/>
              </w:objec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6. </w:t>
            </w:r>
            <w:r>
              <w:object w:dxaOrig="1590" w:dyaOrig="1350">
                <v:shape id="_x0000_i1033" type="#_x0000_t75" style="width:69.85pt;height:67.15pt" o:ole="">
                  <v:imagedata r:id="rId20" o:title=""/>
                </v:shape>
                <o:OLEObject Type="Embed" ProgID="PBrush" ShapeID="_x0000_i1033" DrawAspect="Content" ObjectID="_1728378203" r:id="rId21"/>
              </w:objec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8. </w:t>
            </w:r>
            <w:r>
              <w:object w:dxaOrig="1560" w:dyaOrig="1425">
                <v:shape id="_x0000_i1034" type="#_x0000_t75" style="width:66.65pt;height:60.7pt" o:ole="">
                  <v:imagedata r:id="rId22" o:title=""/>
                </v:shape>
                <o:OLEObject Type="Embed" ProgID="PBrush" ShapeID="_x0000_i1034" DrawAspect="Content" ObjectID="_1728378204" r:id="rId23"/>
              </w:objec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10. </w:t>
            </w:r>
            <w:r w:rsidR="003749F1">
              <w:object w:dxaOrig="1275" w:dyaOrig="1365">
                <v:shape id="_x0000_i1035" type="#_x0000_t75" style="width:63.95pt;height:57.5pt" o:ole="">
                  <v:imagedata r:id="rId24" o:title=""/>
                </v:shape>
                <o:OLEObject Type="Embed" ProgID="PBrush" ShapeID="_x0000_i1035" DrawAspect="Content" ObjectID="_1728378205" r:id="rId25"/>
              </w:object>
            </w:r>
          </w:p>
        </w:tc>
        <w:tc>
          <w:tcPr>
            <w:tcW w:w="2117" w:type="dxa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12. </w:t>
            </w:r>
            <w:r>
              <w:object w:dxaOrig="1500" w:dyaOrig="1305">
                <v:shape id="_x0000_i1036" type="#_x0000_t75" style="width:66.65pt;height:65.55pt" o:ole="">
                  <v:imagedata r:id="rId26" o:title=""/>
                </v:shape>
                <o:OLEObject Type="Embed" ProgID="PBrush" ShapeID="_x0000_i1036" DrawAspect="Content" ObjectID="_1728378206" r:id="rId27"/>
              </w:object>
            </w:r>
          </w:p>
        </w:tc>
      </w:tr>
      <w:tr w:rsidR="001A4AC6" w:rsidRPr="00185B4B" w:rsidTr="00185B4B">
        <w:tc>
          <w:tcPr>
            <w:tcW w:w="19051" w:type="dxa"/>
            <w:gridSpan w:val="15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40"/>
                <w:szCs w:val="40"/>
              </w:rPr>
              <w:t>Across</w:t>
            </w:r>
            <w:r w:rsidR="00256752" w:rsidRPr="00185B4B">
              <w:rPr>
                <w:rFonts w:ascii="AR PＰＯＰ４B" w:eastAsia="AR PＰＯＰ４B" w:hAnsi="AR PＰＯＰ４B" w:hint="eastAs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5285" cy="33464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AC6" w:rsidRPr="00185B4B" w:rsidTr="00185B4B">
        <w:tc>
          <w:tcPr>
            <w:tcW w:w="2721" w:type="dxa"/>
            <w:gridSpan w:val="2"/>
            <w:shd w:val="clear" w:color="auto" w:fill="auto"/>
          </w:tcPr>
          <w:p w:rsidR="001A4AC6" w:rsidRPr="00185B4B" w:rsidRDefault="001A4AC6" w:rsidP="001A4AC6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7. </w:t>
            </w:r>
            <w:r>
              <w:object w:dxaOrig="1980" w:dyaOrig="2220">
                <v:shape id="_x0000_i1038" type="#_x0000_t75" style="width:66.1pt;height:65pt" o:ole="">
                  <v:imagedata r:id="rId29" o:title=""/>
                </v:shape>
                <o:OLEObject Type="Embed" ProgID="PBrush" ShapeID="_x0000_i1038" DrawAspect="Content" ObjectID="_1728378207" r:id="rId30"/>
              </w:objec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1A4AC6" w:rsidRPr="00185B4B" w:rsidRDefault="001A4AC6" w:rsidP="00185B4B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8. </w:t>
            </w:r>
            <w:r>
              <w:object w:dxaOrig="1260" w:dyaOrig="1350">
                <v:shape id="_x0000_i1039" type="#_x0000_t75" style="width:62.85pt;height:67.7pt" o:ole="">
                  <v:imagedata r:id="rId31" o:title=""/>
                </v:shape>
                <o:OLEObject Type="Embed" ProgID="PBrush" ShapeID="_x0000_i1039" DrawAspect="Content" ObjectID="_1728378208" r:id="rId32"/>
              </w:objec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1A4AC6" w:rsidRPr="00185B4B" w:rsidRDefault="001A4AC6" w:rsidP="00185B4B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9. </w:t>
            </w:r>
            <w:r>
              <w:object w:dxaOrig="1275" w:dyaOrig="1095">
                <v:shape id="_x0000_i1040" type="#_x0000_t75" style="width:63.95pt;height:54.8pt" o:ole="">
                  <v:imagedata r:id="rId33" o:title=""/>
                </v:shape>
                <o:OLEObject Type="Embed" ProgID="PBrush" ShapeID="_x0000_i1040" DrawAspect="Content" ObjectID="_1728378209" r:id="rId34"/>
              </w:objec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1A4AC6" w:rsidRPr="00185B4B" w:rsidRDefault="001A4AC6" w:rsidP="00185B4B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  <w:t>11</w:t>
            </w: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. </w:t>
            </w: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object w:dxaOrig="2070" w:dyaOrig="1860">
                <v:shape id="_x0000_i1041" type="#_x0000_t75" style="width:77.35pt;height:66.1pt" o:ole="">
                  <v:imagedata r:id="rId35" o:title=""/>
                </v:shape>
                <o:OLEObject Type="Embed" ProgID="PBrush" ShapeID="_x0000_i1041" DrawAspect="Content" ObjectID="_1728378210" r:id="rId36"/>
              </w:object>
            </w: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1A4AC6" w:rsidRPr="00185B4B" w:rsidRDefault="001A4AC6" w:rsidP="00185B4B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13. </w:t>
            </w:r>
            <w:r>
              <w:object w:dxaOrig="1560" w:dyaOrig="1350">
                <v:shape id="_x0000_i1042" type="#_x0000_t75" style="width:77.9pt;height:67.7pt" o:ole="">
                  <v:imagedata r:id="rId37" o:title=""/>
                </v:shape>
                <o:OLEObject Type="Embed" ProgID="PBrush" ShapeID="_x0000_i1042" DrawAspect="Content" ObjectID="_1728378211" r:id="rId38"/>
              </w:objec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1A4AC6" w:rsidRPr="00185B4B" w:rsidRDefault="001A4AC6" w:rsidP="00185B4B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14. </w:t>
            </w:r>
            <w:r>
              <w:object w:dxaOrig="1830" w:dyaOrig="1290">
                <v:shape id="_x0000_i1043" type="#_x0000_t75" style="width:84.9pt;height:64.5pt" o:ole="">
                  <v:imagedata r:id="rId39" o:title=""/>
                </v:shape>
                <o:OLEObject Type="Embed" ProgID="PBrush" ShapeID="_x0000_i1043" DrawAspect="Content" ObjectID="_1728378212" r:id="rId40"/>
              </w:objec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1A4AC6" w:rsidRPr="00185B4B" w:rsidRDefault="001A4AC6" w:rsidP="00185B4B">
            <w:pPr>
              <w:rPr>
                <w:rFonts w:ascii="AR PＰＯＰ４B" w:eastAsia="AR PＰＯＰ４B" w:hAnsi="AR PＰＯＰ４B" w:hint="eastAsia"/>
                <w:b/>
                <w:sz w:val="24"/>
                <w:szCs w:val="24"/>
              </w:rPr>
            </w:pPr>
            <w:r w:rsidRPr="00185B4B">
              <w:rPr>
                <w:rFonts w:ascii="AR PＰＯＰ４B" w:eastAsia="AR PＰＯＰ４B" w:hAnsi="AR PＰＯＰ４B"/>
                <w:b/>
                <w:sz w:val="24"/>
                <w:szCs w:val="24"/>
              </w:rPr>
              <w:t xml:space="preserve">15. </w:t>
            </w:r>
            <w:r>
              <w:object w:dxaOrig="1260" w:dyaOrig="1350">
                <v:shape id="_x0000_i1044" type="#_x0000_t75" style="width:62.85pt;height:67.7pt" o:ole="">
                  <v:imagedata r:id="rId41" o:title=""/>
                </v:shape>
                <o:OLEObject Type="Embed" ProgID="PBrush" ShapeID="_x0000_i1044" DrawAspect="Content" ObjectID="_1728378213" r:id="rId42"/>
              </w:object>
            </w:r>
          </w:p>
        </w:tc>
      </w:tr>
    </w:tbl>
    <w:p w:rsidR="001A4AC6" w:rsidRDefault="001A4AC6" w:rsidP="001A4AC6">
      <w:pPr>
        <w:rPr>
          <w:rFonts w:ascii="AR PＰＯＰ４B" w:eastAsia="AR PＰＯＰ４B" w:hAnsi="AR PＰＯＰ４B" w:hint="eastAsia"/>
          <w:b/>
          <w:sz w:val="24"/>
          <w:szCs w:val="24"/>
        </w:rPr>
      </w:pPr>
      <w:bookmarkStart w:id="1" w:name="_GoBack"/>
      <w:bookmarkEnd w:id="0"/>
      <w:bookmarkEnd w:id="1"/>
    </w:p>
    <w:sectPr w:rsidR="001A4AC6" w:rsidSect="001A4AC6">
      <w:pgSz w:w="20639" w:h="14572" w:orient="landscape" w:code="12"/>
      <w:pgMar w:top="567" w:right="935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A4" w:rsidRDefault="005741A4" w:rsidP="008B71A3">
      <w:r>
        <w:separator/>
      </w:r>
    </w:p>
  </w:endnote>
  <w:endnote w:type="continuationSeparator" w:id="0">
    <w:p w:rsidR="005741A4" w:rsidRDefault="005741A4" w:rsidP="008B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 PＰＯＰ４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A4" w:rsidRDefault="005741A4" w:rsidP="008B71A3">
      <w:r>
        <w:separator/>
      </w:r>
    </w:p>
  </w:footnote>
  <w:footnote w:type="continuationSeparator" w:id="0">
    <w:p w:rsidR="005741A4" w:rsidRDefault="005741A4" w:rsidP="008B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C6"/>
    <w:rsid w:val="00090AE5"/>
    <w:rsid w:val="00185B4B"/>
    <w:rsid w:val="001A4AC6"/>
    <w:rsid w:val="00256752"/>
    <w:rsid w:val="00270082"/>
    <w:rsid w:val="003749F1"/>
    <w:rsid w:val="00400D6C"/>
    <w:rsid w:val="004B336F"/>
    <w:rsid w:val="005233C9"/>
    <w:rsid w:val="005741A4"/>
    <w:rsid w:val="008B71A3"/>
    <w:rsid w:val="00A30793"/>
    <w:rsid w:val="00AB2154"/>
    <w:rsid w:val="00B51046"/>
    <w:rsid w:val="00B85FEE"/>
    <w:rsid w:val="00BF1938"/>
    <w:rsid w:val="00CE5E4E"/>
    <w:rsid w:val="00DD70AF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C1C6A-662E-4229-A390-4219D69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7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71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71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71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6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4.bin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セットアップ業者</dc:creator>
  <cp:keywords/>
  <cp:lastModifiedBy>宇都宮市教育委員会</cp:lastModifiedBy>
  <cp:revision>3</cp:revision>
  <cp:lastPrinted>2022-10-26T05:16:00Z</cp:lastPrinted>
  <dcterms:created xsi:type="dcterms:W3CDTF">2022-10-27T03:14:00Z</dcterms:created>
  <dcterms:modified xsi:type="dcterms:W3CDTF">2022-10-27T03:15:00Z</dcterms:modified>
</cp:coreProperties>
</file>